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570" w:rsidRPr="000D6570" w:rsidRDefault="000D6570" w:rsidP="000D6570">
      <w:pPr>
        <w:pStyle w:val="ListBullet"/>
        <w:numPr>
          <w:ilvl w:val="0"/>
          <w:numId w:val="0"/>
        </w:numPr>
        <w:spacing w:after="0"/>
        <w:ind w:left="360" w:hanging="360"/>
        <w:rPr>
          <w:rFonts w:ascii="Times New Roman" w:hAnsi="Times New Roman" w:cs="Times New Roman"/>
          <w:b/>
          <w:sz w:val="24"/>
          <w:szCs w:val="24"/>
          <w:lang w:val="en"/>
        </w:rPr>
      </w:pPr>
      <w:r w:rsidRPr="000D6570">
        <w:rPr>
          <w:rFonts w:ascii="Times New Roman" w:hAnsi="Times New Roman" w:cs="Times New Roman"/>
          <w:b/>
          <w:sz w:val="24"/>
          <w:szCs w:val="24"/>
          <w:lang w:val="en"/>
        </w:rPr>
        <w:t>Intro to Law</w:t>
      </w:r>
      <w:r w:rsidRPr="000D6570">
        <w:rPr>
          <w:rFonts w:ascii="Times New Roman" w:hAnsi="Times New Roman" w:cs="Times New Roman"/>
          <w:b/>
          <w:sz w:val="24"/>
          <w:szCs w:val="24"/>
          <w:lang w:val="en"/>
        </w:rPr>
        <w:tab/>
      </w:r>
    </w:p>
    <w:p w:rsidR="000D6570" w:rsidRPr="000D6570" w:rsidRDefault="000D6570" w:rsidP="000D6570">
      <w:pPr>
        <w:pStyle w:val="ListBullet"/>
        <w:numPr>
          <w:ilvl w:val="0"/>
          <w:numId w:val="0"/>
        </w:numPr>
        <w:spacing w:after="0"/>
        <w:ind w:left="360" w:hanging="360"/>
        <w:rPr>
          <w:rFonts w:ascii="Times New Roman" w:hAnsi="Times New Roman" w:cs="Times New Roman"/>
          <w:b/>
          <w:sz w:val="24"/>
          <w:szCs w:val="24"/>
          <w:lang w:val="en"/>
        </w:rPr>
      </w:pPr>
      <w:r w:rsidRPr="000D6570">
        <w:rPr>
          <w:rFonts w:ascii="Times New Roman" w:hAnsi="Times New Roman" w:cs="Times New Roman"/>
          <w:b/>
          <w:sz w:val="24"/>
          <w:szCs w:val="24"/>
          <w:lang w:val="en"/>
        </w:rPr>
        <w:t xml:space="preserve">Unit One Reading Assignment </w:t>
      </w:r>
    </w:p>
    <w:p w:rsidR="000D6570" w:rsidRPr="000D6570" w:rsidRDefault="000D6570" w:rsidP="000D6570">
      <w:pPr>
        <w:pStyle w:val="ListBullet"/>
        <w:numPr>
          <w:ilvl w:val="0"/>
          <w:numId w:val="0"/>
        </w:numPr>
        <w:spacing w:after="0"/>
        <w:ind w:left="360" w:hanging="360"/>
        <w:rPr>
          <w:rFonts w:ascii="Times New Roman" w:hAnsi="Times New Roman" w:cs="Times New Roman"/>
          <w:b/>
          <w:sz w:val="24"/>
          <w:szCs w:val="24"/>
          <w:lang w:val="en"/>
        </w:rPr>
      </w:pPr>
      <w:r w:rsidRPr="000D6570">
        <w:rPr>
          <w:rFonts w:ascii="Times New Roman" w:hAnsi="Times New Roman" w:cs="Times New Roman"/>
          <w:b/>
          <w:sz w:val="24"/>
          <w:szCs w:val="24"/>
          <w:lang w:val="en"/>
        </w:rPr>
        <w:t>“The Case of the Shipwrecked Sailors”</w:t>
      </w:r>
    </w:p>
    <w:p w:rsidR="000D6570" w:rsidRPr="000D6570" w:rsidRDefault="000D6570" w:rsidP="000D6570">
      <w:pPr>
        <w:pStyle w:val="ListBullet"/>
        <w:numPr>
          <w:ilvl w:val="0"/>
          <w:numId w:val="0"/>
        </w:numPr>
        <w:spacing w:after="0"/>
        <w:ind w:left="360" w:hanging="360"/>
        <w:rPr>
          <w:rFonts w:ascii="Times New Roman" w:hAnsi="Times New Roman" w:cs="Times New Roman"/>
          <w:sz w:val="24"/>
          <w:szCs w:val="24"/>
          <w:lang w:val="en"/>
        </w:rPr>
      </w:pPr>
    </w:p>
    <w:p w:rsidR="000D6570" w:rsidRPr="000D6570" w:rsidRDefault="000D6570" w:rsidP="000D6570">
      <w:pPr>
        <w:spacing w:after="0"/>
        <w:rPr>
          <w:rFonts w:ascii="Times New Roman" w:hAnsi="Times New Roman" w:cs="Times New Roman"/>
          <w:b/>
          <w:bCs/>
          <w:iCs/>
          <w:sz w:val="24"/>
          <w:szCs w:val="24"/>
          <w:lang w:val="en"/>
        </w:rPr>
      </w:pPr>
      <w:r w:rsidRPr="000D6570">
        <w:rPr>
          <w:rFonts w:ascii="Times New Roman" w:hAnsi="Times New Roman" w:cs="Times New Roman"/>
          <w:b/>
          <w:bCs/>
          <w:iCs/>
          <w:sz w:val="24"/>
          <w:szCs w:val="24"/>
          <w:lang w:val="en"/>
        </w:rPr>
        <w:t xml:space="preserve">Introduction </w:t>
      </w:r>
    </w:p>
    <w:p w:rsidR="006D76C6" w:rsidRPr="000D6570" w:rsidRDefault="000D6570" w:rsidP="000D6570">
      <w:pPr>
        <w:spacing w:after="0"/>
        <w:rPr>
          <w:rFonts w:ascii="Times New Roman" w:hAnsi="Times New Roman" w:cs="Times New Roman"/>
          <w:sz w:val="24"/>
          <w:szCs w:val="24"/>
          <w:lang w:val="en"/>
        </w:rPr>
      </w:pPr>
      <w:r w:rsidRPr="000D6570">
        <w:rPr>
          <w:rFonts w:ascii="Times New Roman" w:hAnsi="Times New Roman" w:cs="Times New Roman"/>
          <w:b/>
          <w:bCs/>
          <w:i/>
          <w:iCs/>
          <w:sz w:val="24"/>
          <w:szCs w:val="24"/>
          <w:lang w:val="en"/>
        </w:rPr>
        <w:t>The Queen v Dudley and Stephens</w:t>
      </w:r>
      <w:r w:rsidRPr="000D6570">
        <w:rPr>
          <w:rFonts w:ascii="Times New Roman" w:hAnsi="Times New Roman" w:cs="Times New Roman"/>
          <w:sz w:val="24"/>
          <w:szCs w:val="24"/>
          <w:lang w:val="en"/>
        </w:rPr>
        <w:t xml:space="preserve"> [1884] is a leading English criminal case which established a precedent, throughout the common law world, that necessity is no defense to a charge of murder. It concerned “survival cannibalism” following a shipwreck and its purported justification on the basis of a Custom of the Sea.  It marked the culmination of a long history of attempts by the law, in the face of public opinion sympathetic to castaways, to outlaw the custom and it became something of a </w:t>
      </w:r>
      <w:r w:rsidRPr="000D6570">
        <w:rPr>
          <w:rFonts w:ascii="Times New Roman" w:hAnsi="Times New Roman" w:cs="Times New Roman"/>
          <w:i/>
          <w:iCs/>
          <w:sz w:val="24"/>
          <w:szCs w:val="24"/>
          <w:lang w:val="en"/>
        </w:rPr>
        <w:t>cause célèbre</w:t>
      </w:r>
      <w:r w:rsidRPr="000D6570">
        <w:rPr>
          <w:rFonts w:ascii="Times New Roman" w:hAnsi="Times New Roman" w:cs="Times New Roman"/>
          <w:sz w:val="24"/>
          <w:szCs w:val="24"/>
          <w:lang w:val="en"/>
        </w:rPr>
        <w:t xml:space="preserve"> in Victorian Britain.</w:t>
      </w:r>
    </w:p>
    <w:p w:rsidR="000D6570" w:rsidRDefault="000D6570" w:rsidP="000D6570">
      <w:pPr>
        <w:spacing w:after="0"/>
        <w:rPr>
          <w:rFonts w:ascii="Times New Roman" w:hAnsi="Times New Roman" w:cs="Times New Roman"/>
          <w:sz w:val="24"/>
          <w:szCs w:val="24"/>
          <w:lang w:val="en"/>
        </w:rPr>
      </w:pPr>
    </w:p>
    <w:p w:rsidR="000D6570" w:rsidRPr="000D6570" w:rsidRDefault="000D6570" w:rsidP="000D6570">
      <w:pPr>
        <w:spacing w:after="0"/>
        <w:rPr>
          <w:rFonts w:ascii="Times New Roman" w:hAnsi="Times New Roman" w:cs="Times New Roman"/>
          <w:b/>
          <w:sz w:val="24"/>
          <w:szCs w:val="24"/>
          <w:lang w:val="en"/>
        </w:rPr>
      </w:pPr>
      <w:r w:rsidRPr="000D6570">
        <w:rPr>
          <w:rFonts w:ascii="Times New Roman" w:hAnsi="Times New Roman" w:cs="Times New Roman"/>
          <w:b/>
          <w:sz w:val="24"/>
          <w:szCs w:val="24"/>
          <w:lang w:val="en"/>
        </w:rPr>
        <w:t>The Facts</w:t>
      </w:r>
    </w:p>
    <w:p w:rsidR="000D6570" w:rsidRDefault="000D6570" w:rsidP="000D6570">
      <w:pPr>
        <w:spacing w:after="0" w:line="240" w:lineRule="auto"/>
        <w:rPr>
          <w:rFonts w:ascii="Times New Roman" w:eastAsia="Times New Roman" w:hAnsi="Times New Roman" w:cs="Times New Roman"/>
          <w:sz w:val="24"/>
          <w:szCs w:val="24"/>
          <w:lang w:val="en"/>
        </w:rPr>
      </w:pPr>
      <w:r w:rsidRPr="000D6570">
        <w:rPr>
          <w:rFonts w:ascii="Times New Roman" w:eastAsia="Times New Roman" w:hAnsi="Times New Roman" w:cs="Times New Roman"/>
          <w:sz w:val="24"/>
          <w:szCs w:val="24"/>
          <w:lang w:val="en"/>
        </w:rPr>
        <w:t xml:space="preserve">The English yacht </w:t>
      </w:r>
      <w:r w:rsidRPr="000D6570">
        <w:rPr>
          <w:rFonts w:ascii="Times New Roman" w:eastAsia="Times New Roman" w:hAnsi="Times New Roman" w:cs="Times New Roman"/>
          <w:i/>
          <w:iCs/>
          <w:sz w:val="24"/>
          <w:szCs w:val="24"/>
          <w:lang w:val="en"/>
        </w:rPr>
        <w:t>Mignonette</w:t>
      </w:r>
      <w:r w:rsidRPr="000D6570">
        <w:rPr>
          <w:rFonts w:ascii="Times New Roman" w:eastAsia="Times New Roman" w:hAnsi="Times New Roman" w:cs="Times New Roman"/>
          <w:sz w:val="24"/>
          <w:szCs w:val="24"/>
          <w:lang w:val="en"/>
        </w:rPr>
        <w:t xml:space="preserve"> had been purchased as a leisure vessel by an Australian lawyer and was to be transported to Australia by sailing her there.  She finally set sail for Sydney from Southampton on 19 May 1884 with a crew of four: Tom Dudley, the captain; Edwin Stephens; Edmund Brooks; and </w:t>
      </w:r>
      <w:hyperlink r:id="rId6" w:tooltip="Richard Parker (shipwrecked)" w:history="1">
        <w:r w:rsidRPr="000D6570">
          <w:rPr>
            <w:rFonts w:ascii="Times New Roman" w:eastAsia="Times New Roman" w:hAnsi="Times New Roman" w:cs="Times New Roman"/>
            <w:sz w:val="24"/>
            <w:szCs w:val="24"/>
            <w:lang w:val="en"/>
          </w:rPr>
          <w:t>Richard Parker</w:t>
        </w:r>
      </w:hyperlink>
      <w:r w:rsidRPr="000D6570">
        <w:rPr>
          <w:rFonts w:ascii="Times New Roman" w:eastAsia="Times New Roman" w:hAnsi="Times New Roman" w:cs="Times New Roman"/>
          <w:sz w:val="24"/>
          <w:szCs w:val="24"/>
          <w:lang w:val="en"/>
        </w:rPr>
        <w:t xml:space="preserve">, the cabin boy. </w:t>
      </w:r>
      <w:r>
        <w:rPr>
          <w:rFonts w:ascii="Times New Roman" w:eastAsia="Times New Roman" w:hAnsi="Times New Roman" w:cs="Times New Roman"/>
          <w:sz w:val="24"/>
          <w:szCs w:val="24"/>
          <w:lang w:val="en"/>
        </w:rPr>
        <w:t xml:space="preserve"> </w:t>
      </w:r>
      <w:r w:rsidRPr="000D6570">
        <w:rPr>
          <w:rFonts w:ascii="Times New Roman" w:eastAsia="Times New Roman" w:hAnsi="Times New Roman" w:cs="Times New Roman"/>
          <w:sz w:val="24"/>
          <w:szCs w:val="24"/>
          <w:lang w:val="en"/>
        </w:rPr>
        <w:t xml:space="preserve">Parker was 17 years </w:t>
      </w:r>
      <w:r>
        <w:rPr>
          <w:rFonts w:ascii="Times New Roman" w:eastAsia="Times New Roman" w:hAnsi="Times New Roman" w:cs="Times New Roman"/>
          <w:sz w:val="24"/>
          <w:szCs w:val="24"/>
          <w:lang w:val="en"/>
        </w:rPr>
        <w:t>old and an inexperienced seaman.</w:t>
      </w:r>
    </w:p>
    <w:p w:rsidR="000D6570" w:rsidRPr="000D6570" w:rsidRDefault="000D6570" w:rsidP="000D6570">
      <w:pPr>
        <w:spacing w:after="0" w:line="240" w:lineRule="auto"/>
        <w:rPr>
          <w:rFonts w:ascii="Times New Roman" w:eastAsia="Times New Roman" w:hAnsi="Times New Roman" w:cs="Times New Roman"/>
          <w:sz w:val="24"/>
          <w:szCs w:val="24"/>
          <w:lang w:val="en"/>
        </w:rPr>
      </w:pPr>
      <w:r w:rsidRPr="000D6570">
        <w:rPr>
          <w:rFonts w:ascii="Times New Roman" w:eastAsia="Times New Roman" w:hAnsi="Times New Roman" w:cs="Times New Roman"/>
          <w:noProof/>
          <w:vanish/>
          <w:sz w:val="24"/>
          <w:szCs w:val="24"/>
        </w:rPr>
        <w:drawing>
          <wp:inline distT="0" distB="0" distL="0" distR="0" wp14:anchorId="00FFDB54" wp14:editId="728DD6E4">
            <wp:extent cx="160020" cy="160020"/>
            <wp:effectExtent l="0" t="0" r="0" b="0"/>
            <wp:docPr id="1" name="Picture 1" descr="http://upload.wikimedia.org/wikipedia/commons/thumb/5/55/WMA_button2b.png/17px-WMA_button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upload.wikimedia.org/wikipedia/commons/thumb/5/55/WMA_button2b.png/17px-WMA_button2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0D6570">
        <w:rPr>
          <w:rFonts w:ascii="Times New Roman" w:eastAsia="Times New Roman" w:hAnsi="Times New Roman" w:cs="Times New Roman"/>
          <w:vanish/>
          <w:sz w:val="24"/>
          <w:szCs w:val="24"/>
          <w:lang w:val="en"/>
        </w:rPr>
        <w:t>WikiMiniAtlas</w:t>
      </w:r>
    </w:p>
    <w:p w:rsidR="000D6570" w:rsidRPr="000D6570" w:rsidRDefault="000D6570" w:rsidP="000D6570">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vanish/>
          <w:sz w:val="24"/>
          <w:szCs w:val="24"/>
          <w:lang w:val="en"/>
        </w:rPr>
        <w:t>approximately</w:t>
      </w:r>
      <w:r w:rsidRPr="000D6570">
        <w:rPr>
          <w:rFonts w:ascii="Times New Roman" w:eastAsia="Times New Roman" w:hAnsi="Times New Roman" w:cs="Times New Roman"/>
          <w:sz w:val="24"/>
          <w:szCs w:val="24"/>
          <w:lang w:val="en"/>
        </w:rPr>
        <w:t>On 5 July,</w:t>
      </w:r>
      <w:r w:rsidR="00DE7FBB">
        <w:rPr>
          <w:rFonts w:ascii="Times New Roman" w:eastAsia="Times New Roman" w:hAnsi="Times New Roman" w:cs="Times New Roman"/>
          <w:sz w:val="24"/>
          <w:szCs w:val="24"/>
          <w:lang w:val="en"/>
        </w:rPr>
        <w:t xml:space="preserve"> the yacht was sailing through a storm approximately 1,600 miles</w:t>
      </w:r>
      <w:bookmarkStart w:id="0" w:name="_GoBack"/>
      <w:bookmarkEnd w:id="0"/>
      <w:r w:rsidRPr="000D6570">
        <w:rPr>
          <w:rFonts w:ascii="Times New Roman" w:eastAsia="Times New Roman" w:hAnsi="Times New Roman" w:cs="Times New Roman"/>
          <w:sz w:val="24"/>
          <w:szCs w:val="24"/>
          <w:lang w:val="en"/>
        </w:rPr>
        <w:t xml:space="preserve"> northwest of the </w:t>
      </w:r>
      <w:hyperlink r:id="rId8" w:tooltip="Cape of Good Hope" w:history="1">
        <w:r w:rsidRPr="000D6570">
          <w:rPr>
            <w:rFonts w:ascii="Times New Roman" w:eastAsia="Times New Roman" w:hAnsi="Times New Roman" w:cs="Times New Roman"/>
            <w:sz w:val="24"/>
            <w:szCs w:val="24"/>
            <w:lang w:val="en"/>
          </w:rPr>
          <w:t>Cape of Good Hope</w:t>
        </w:r>
      </w:hyperlink>
      <w:r w:rsidRPr="000D6570">
        <w:rPr>
          <w:rFonts w:ascii="Times New Roman" w:eastAsia="Times New Roman" w:hAnsi="Times New Roman" w:cs="Times New Roman"/>
          <w:sz w:val="24"/>
          <w:szCs w:val="24"/>
          <w:lang w:val="en"/>
        </w:rPr>
        <w:t xml:space="preserve">. Though the weather was by no means extreme and the vessel was not in any difficulties, </w:t>
      </w:r>
      <w:r>
        <w:rPr>
          <w:rFonts w:ascii="Times New Roman" w:eastAsia="Times New Roman" w:hAnsi="Times New Roman" w:cs="Times New Roman"/>
          <w:sz w:val="24"/>
          <w:szCs w:val="24"/>
          <w:lang w:val="en"/>
        </w:rPr>
        <w:t>a rogue wave struck the vessel and the yacht capsized.  Dudley instantly realiz</w:t>
      </w:r>
      <w:r w:rsidRPr="000D6570">
        <w:rPr>
          <w:rFonts w:ascii="Times New Roman" w:eastAsia="Times New Roman" w:hAnsi="Times New Roman" w:cs="Times New Roman"/>
          <w:sz w:val="24"/>
          <w:szCs w:val="24"/>
          <w:lang w:val="en"/>
        </w:rPr>
        <w:t xml:space="preserve">ed that the yacht was doomed and </w:t>
      </w:r>
      <w:r>
        <w:rPr>
          <w:rFonts w:ascii="Times New Roman" w:eastAsia="Times New Roman" w:hAnsi="Times New Roman" w:cs="Times New Roman"/>
          <w:sz w:val="24"/>
          <w:szCs w:val="24"/>
          <w:lang w:val="en"/>
        </w:rPr>
        <w:t>ordered the single 13-foot</w:t>
      </w:r>
      <w:r w:rsidRPr="000D6570">
        <w:rPr>
          <w:rFonts w:ascii="Times New Roman" w:eastAsia="Times New Roman" w:hAnsi="Times New Roman" w:cs="Times New Roman"/>
          <w:sz w:val="24"/>
          <w:szCs w:val="24"/>
          <w:lang w:val="en"/>
        </w:rPr>
        <w:t xml:space="preserve"> </w:t>
      </w:r>
      <w:hyperlink r:id="rId9" w:tooltip="Lifeboat (shipboard)" w:history="1">
        <w:r w:rsidRPr="000D6570">
          <w:rPr>
            <w:rFonts w:ascii="Times New Roman" w:eastAsia="Times New Roman" w:hAnsi="Times New Roman" w:cs="Times New Roman"/>
            <w:sz w:val="24"/>
            <w:szCs w:val="24"/>
            <w:lang w:val="en"/>
          </w:rPr>
          <w:t>lifeboat</w:t>
        </w:r>
      </w:hyperlink>
      <w:r w:rsidRPr="000D6570">
        <w:rPr>
          <w:rFonts w:ascii="Times New Roman" w:eastAsia="Times New Roman" w:hAnsi="Times New Roman" w:cs="Times New Roman"/>
          <w:sz w:val="24"/>
          <w:szCs w:val="24"/>
          <w:lang w:val="en"/>
        </w:rPr>
        <w:t xml:space="preserve"> to be lowered. </w:t>
      </w:r>
      <w:r>
        <w:rPr>
          <w:rFonts w:ascii="Times New Roman" w:eastAsia="Times New Roman" w:hAnsi="Times New Roman" w:cs="Times New Roman"/>
          <w:sz w:val="24"/>
          <w:szCs w:val="24"/>
          <w:lang w:val="en"/>
        </w:rPr>
        <w:t xml:space="preserve">The </w:t>
      </w:r>
      <w:r w:rsidRPr="000D6570">
        <w:rPr>
          <w:rFonts w:ascii="Times New Roman" w:eastAsia="Times New Roman" w:hAnsi="Times New Roman" w:cs="Times New Roman"/>
          <w:i/>
          <w:iCs/>
          <w:sz w:val="24"/>
          <w:szCs w:val="24"/>
          <w:lang w:val="en"/>
        </w:rPr>
        <w:t>Mignonette</w:t>
      </w:r>
      <w:r w:rsidRPr="000D6570">
        <w:rPr>
          <w:rFonts w:ascii="Times New Roman" w:eastAsia="Times New Roman" w:hAnsi="Times New Roman" w:cs="Times New Roman"/>
          <w:sz w:val="24"/>
          <w:szCs w:val="24"/>
          <w:lang w:val="en"/>
        </w:rPr>
        <w:t xml:space="preserve"> sank within five minutes of being struck and the crew abandoned ship for the lifeboat, managing only to salvage vital navigational instruments along with two tins of </w:t>
      </w:r>
      <w:hyperlink r:id="rId10" w:tooltip="Turnips" w:history="1">
        <w:r w:rsidRPr="000D6570">
          <w:rPr>
            <w:rFonts w:ascii="Times New Roman" w:eastAsia="Times New Roman" w:hAnsi="Times New Roman" w:cs="Times New Roman"/>
            <w:sz w:val="24"/>
            <w:szCs w:val="24"/>
            <w:lang w:val="en"/>
          </w:rPr>
          <w:t>turnips</w:t>
        </w:r>
      </w:hyperlink>
      <w:r>
        <w:rPr>
          <w:rFonts w:ascii="Times New Roman" w:eastAsia="Times New Roman" w:hAnsi="Times New Roman" w:cs="Times New Roman"/>
          <w:sz w:val="24"/>
          <w:szCs w:val="24"/>
          <w:lang w:val="en"/>
        </w:rPr>
        <w:t xml:space="preserve"> and no fresh water. </w:t>
      </w:r>
    </w:p>
    <w:p w:rsidR="000D6570" w:rsidRPr="000D6570" w:rsidRDefault="000D6570" w:rsidP="000D6570">
      <w:pPr>
        <w:spacing w:before="100" w:beforeAutospacing="1" w:after="0" w:line="240" w:lineRule="auto"/>
        <w:rPr>
          <w:rFonts w:ascii="Times New Roman" w:eastAsia="Times New Roman" w:hAnsi="Times New Roman" w:cs="Times New Roman"/>
          <w:sz w:val="24"/>
          <w:szCs w:val="24"/>
          <w:lang w:val="en"/>
        </w:rPr>
      </w:pPr>
      <w:r w:rsidRPr="000D6570">
        <w:rPr>
          <w:rFonts w:ascii="Times New Roman" w:eastAsia="Times New Roman" w:hAnsi="Times New Roman" w:cs="Times New Roman"/>
          <w:sz w:val="24"/>
          <w:szCs w:val="24"/>
          <w:lang w:val="en"/>
        </w:rPr>
        <w:t xml:space="preserve">Dudley managed to improvise a </w:t>
      </w:r>
      <w:hyperlink r:id="rId11" w:tooltip="Sea anchor" w:history="1">
        <w:r w:rsidRPr="000D6570">
          <w:rPr>
            <w:rFonts w:ascii="Times New Roman" w:eastAsia="Times New Roman" w:hAnsi="Times New Roman" w:cs="Times New Roman"/>
            <w:sz w:val="24"/>
            <w:szCs w:val="24"/>
            <w:lang w:val="en"/>
          </w:rPr>
          <w:t>sea anchor</w:t>
        </w:r>
      </w:hyperlink>
      <w:r w:rsidRPr="000D6570">
        <w:rPr>
          <w:rFonts w:ascii="Times New Roman" w:eastAsia="Times New Roman" w:hAnsi="Times New Roman" w:cs="Times New Roman"/>
          <w:sz w:val="24"/>
          <w:szCs w:val="24"/>
          <w:lang w:val="en"/>
        </w:rPr>
        <w:t xml:space="preserve"> to keep the lifeboat headed into the waves and maintain her stability. Over the first night, the crew had to fight off a shark with their oars. They w</w:t>
      </w:r>
      <w:r>
        <w:rPr>
          <w:rFonts w:ascii="Times New Roman" w:eastAsia="Times New Roman" w:hAnsi="Times New Roman" w:cs="Times New Roman"/>
          <w:sz w:val="24"/>
          <w:szCs w:val="24"/>
          <w:lang w:val="en"/>
        </w:rPr>
        <w:t xml:space="preserve">ere about 700 miles </w:t>
      </w:r>
      <w:r w:rsidRPr="000D6570">
        <w:rPr>
          <w:rFonts w:ascii="Times New Roman" w:eastAsia="Times New Roman" w:hAnsi="Times New Roman" w:cs="Times New Roman"/>
          <w:sz w:val="24"/>
          <w:szCs w:val="24"/>
          <w:lang w:val="en"/>
        </w:rPr>
        <w:t xml:space="preserve">from the nearest land, being either </w:t>
      </w:r>
      <w:hyperlink r:id="rId12" w:tooltip="St. Helena" w:history="1">
        <w:r w:rsidRPr="000D6570">
          <w:rPr>
            <w:rFonts w:ascii="Times New Roman" w:eastAsia="Times New Roman" w:hAnsi="Times New Roman" w:cs="Times New Roman"/>
            <w:sz w:val="24"/>
            <w:szCs w:val="24"/>
            <w:lang w:val="en"/>
          </w:rPr>
          <w:t>St. Helena</w:t>
        </w:r>
      </w:hyperlink>
      <w:r w:rsidRPr="000D6570">
        <w:rPr>
          <w:rFonts w:ascii="Times New Roman" w:eastAsia="Times New Roman" w:hAnsi="Times New Roman" w:cs="Times New Roman"/>
          <w:sz w:val="24"/>
          <w:szCs w:val="24"/>
          <w:lang w:val="en"/>
        </w:rPr>
        <w:t xml:space="preserve"> or </w:t>
      </w:r>
      <w:hyperlink r:id="rId13" w:tooltip="Tristan de Cunha" w:history="1">
        <w:r w:rsidRPr="000D6570">
          <w:rPr>
            <w:rFonts w:ascii="Times New Roman" w:eastAsia="Times New Roman" w:hAnsi="Times New Roman" w:cs="Times New Roman"/>
            <w:sz w:val="24"/>
            <w:szCs w:val="24"/>
            <w:lang w:val="en"/>
          </w:rPr>
          <w:t>Tristan de Cunha</w:t>
        </w:r>
      </w:hyperlink>
      <w:r>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u w:val="single"/>
          <w:vertAlign w:val="superscript"/>
          <w:lang w:val="en"/>
        </w:rPr>
        <w:t xml:space="preserve"> </w:t>
      </w:r>
      <w:r>
        <w:rPr>
          <w:rFonts w:ascii="Times New Roman" w:eastAsia="Times New Roman" w:hAnsi="Times New Roman" w:cs="Times New Roman"/>
          <w:sz w:val="24"/>
          <w:szCs w:val="24"/>
          <w:lang w:val="en"/>
        </w:rPr>
        <w:t xml:space="preserve"> </w:t>
      </w:r>
      <w:r w:rsidRPr="000D6570">
        <w:rPr>
          <w:rFonts w:ascii="Times New Roman" w:eastAsia="Times New Roman" w:hAnsi="Times New Roman" w:cs="Times New Roman"/>
          <w:sz w:val="24"/>
          <w:szCs w:val="24"/>
          <w:lang w:val="en"/>
        </w:rPr>
        <w:t>Dudley kept the first tin of turnips until 7 July when its five pieces were shared among the men to last two days. On or around 9 July, Brooks spotted a turtle which Stephens</w:t>
      </w:r>
      <w:r>
        <w:rPr>
          <w:rFonts w:ascii="Times New Roman" w:eastAsia="Times New Roman" w:hAnsi="Times New Roman" w:cs="Times New Roman"/>
          <w:sz w:val="24"/>
          <w:szCs w:val="24"/>
          <w:lang w:val="en"/>
        </w:rPr>
        <w:t xml:space="preserve"> dragged on board. The crew was</w:t>
      </w:r>
      <w:r w:rsidRPr="000D6570">
        <w:rPr>
          <w:rFonts w:ascii="Times New Roman" w:eastAsia="Times New Roman" w:hAnsi="Times New Roman" w:cs="Times New Roman"/>
          <w:sz w:val="24"/>
          <w:szCs w:val="24"/>
          <w:lang w:val="en"/>
        </w:rPr>
        <w:t xml:space="preserve"> resolutely avoiding </w:t>
      </w:r>
      <w:hyperlink r:id="rId14" w:anchor="Human_consumption" w:tooltip="Seawater" w:history="1">
        <w:r w:rsidRPr="000D6570">
          <w:rPr>
            <w:rFonts w:ascii="Times New Roman" w:eastAsia="Times New Roman" w:hAnsi="Times New Roman" w:cs="Times New Roman"/>
            <w:sz w:val="24"/>
            <w:szCs w:val="24"/>
            <w:lang w:val="en"/>
          </w:rPr>
          <w:t>drinking seawater</w:t>
        </w:r>
      </w:hyperlink>
      <w:r w:rsidRPr="000D6570">
        <w:rPr>
          <w:rFonts w:ascii="Times New Roman" w:eastAsia="Times New Roman" w:hAnsi="Times New Roman" w:cs="Times New Roman"/>
          <w:sz w:val="24"/>
          <w:szCs w:val="24"/>
          <w:lang w:val="en"/>
        </w:rPr>
        <w:t xml:space="preserve"> as it was then universally held to be fatal and, though they devoured the turtle, they </w:t>
      </w:r>
      <w:r>
        <w:rPr>
          <w:rFonts w:ascii="Times New Roman" w:eastAsia="Times New Roman" w:hAnsi="Times New Roman" w:cs="Times New Roman"/>
          <w:sz w:val="24"/>
          <w:szCs w:val="24"/>
          <w:lang w:val="en"/>
        </w:rPr>
        <w:t>were unable to drink</w:t>
      </w:r>
      <w:r w:rsidRPr="000D6570">
        <w:rPr>
          <w:rFonts w:ascii="Times New Roman" w:eastAsia="Times New Roman" w:hAnsi="Times New Roman" w:cs="Times New Roman"/>
          <w:sz w:val="24"/>
          <w:szCs w:val="24"/>
          <w:lang w:val="en"/>
        </w:rPr>
        <w:t xml:space="preserve"> its blood when it became contaminated with seawater. The turtle yie</w:t>
      </w:r>
      <w:r>
        <w:rPr>
          <w:rFonts w:ascii="Times New Roman" w:eastAsia="Times New Roman" w:hAnsi="Times New Roman" w:cs="Times New Roman"/>
          <w:sz w:val="24"/>
          <w:szCs w:val="24"/>
          <w:lang w:val="en"/>
        </w:rPr>
        <w:t>lded about three pounds</w:t>
      </w:r>
      <w:r w:rsidRPr="000D6570">
        <w:rPr>
          <w:rFonts w:ascii="Times New Roman" w:eastAsia="Times New Roman" w:hAnsi="Times New Roman" w:cs="Times New Roman"/>
          <w:sz w:val="24"/>
          <w:szCs w:val="24"/>
          <w:lang w:val="en"/>
        </w:rPr>
        <w:t xml:space="preserve"> of meat each, though the crew ate even the bones, and, along with the second tin of turnips lasted until 15 or 17 July. The crew consistently failed to catch any rainwater and by 13 July, with no other source of fluid, they began to </w:t>
      </w:r>
      <w:hyperlink r:id="rId15" w:tooltip="Urophagia" w:history="1">
        <w:r w:rsidRPr="000D6570">
          <w:rPr>
            <w:rFonts w:ascii="Times New Roman" w:eastAsia="Times New Roman" w:hAnsi="Times New Roman" w:cs="Times New Roman"/>
            <w:sz w:val="24"/>
            <w:szCs w:val="24"/>
            <w:lang w:val="en"/>
          </w:rPr>
          <w:t>drink their own urine</w:t>
        </w:r>
      </w:hyperlink>
      <w:r w:rsidRPr="000D6570">
        <w:rPr>
          <w:rFonts w:ascii="Times New Roman" w:eastAsia="Times New Roman" w:hAnsi="Times New Roman" w:cs="Times New Roman"/>
          <w:sz w:val="24"/>
          <w:szCs w:val="24"/>
          <w:lang w:val="en"/>
        </w:rPr>
        <w:t xml:space="preserve">. It was probably on 20 July that Parker became ill </w:t>
      </w:r>
      <w:r>
        <w:rPr>
          <w:rFonts w:ascii="Times New Roman" w:eastAsia="Times New Roman" w:hAnsi="Times New Roman" w:cs="Times New Roman"/>
          <w:sz w:val="24"/>
          <w:szCs w:val="24"/>
          <w:lang w:val="en"/>
        </w:rPr>
        <w:t>from</w:t>
      </w:r>
      <w:r w:rsidRPr="000D6570">
        <w:rPr>
          <w:rFonts w:ascii="Times New Roman" w:eastAsia="Times New Roman" w:hAnsi="Times New Roman" w:cs="Times New Roman"/>
          <w:sz w:val="24"/>
          <w:szCs w:val="24"/>
          <w:lang w:val="en"/>
        </w:rPr>
        <w:t xml:space="preserve"> drinking seawater. </w:t>
      </w:r>
    </w:p>
    <w:p w:rsidR="000D6570" w:rsidRDefault="00DE7FBB" w:rsidP="000D6570">
      <w:pPr>
        <w:spacing w:before="100" w:beforeAutospacing="1" w:after="0" w:line="240" w:lineRule="auto"/>
        <w:rPr>
          <w:rFonts w:ascii="Times New Roman" w:eastAsia="Times New Roman" w:hAnsi="Times New Roman" w:cs="Times New Roman"/>
          <w:sz w:val="24"/>
          <w:szCs w:val="24"/>
          <w:lang w:val="en"/>
        </w:rPr>
      </w:pPr>
      <w:hyperlink r:id="rId16" w:tooltip="Sortition" w:history="1">
        <w:r w:rsidR="000D6570" w:rsidRPr="000D6570">
          <w:rPr>
            <w:rFonts w:ascii="Times New Roman" w:eastAsia="Times New Roman" w:hAnsi="Times New Roman" w:cs="Times New Roman"/>
            <w:sz w:val="24"/>
            <w:szCs w:val="24"/>
            <w:lang w:val="en"/>
          </w:rPr>
          <w:t>Drawing lots</w:t>
        </w:r>
      </w:hyperlink>
      <w:r w:rsidR="000D6570">
        <w:rPr>
          <w:rFonts w:ascii="Times New Roman" w:eastAsia="Times New Roman" w:hAnsi="Times New Roman" w:cs="Times New Roman"/>
          <w:sz w:val="24"/>
          <w:szCs w:val="24"/>
          <w:lang w:val="en"/>
        </w:rPr>
        <w:t xml:space="preserve"> (splinters) </w:t>
      </w:r>
      <w:r w:rsidR="000D6570" w:rsidRPr="000D6570">
        <w:rPr>
          <w:rFonts w:ascii="Times New Roman" w:eastAsia="Times New Roman" w:hAnsi="Times New Roman" w:cs="Times New Roman"/>
          <w:sz w:val="24"/>
          <w:szCs w:val="24"/>
          <w:lang w:val="en"/>
        </w:rPr>
        <w:t xml:space="preserve">in order to choose a sacrificial victim who would die to feed the others was possibly first discussed on 16 or 17 July, and debate seems to have intensified on 21 July but without resolution. On 23 or 24 July, with Parker probably in a coma, Dudley told the others that it was better that one of them die so that the others survive and that they should draw lots. Brooks refused. That night, Dudley again raised the matter with Stephens pointing out that Parker was probably dying and that he and Stephens had wives and families. They agreed to leave the matter until the morning. </w:t>
      </w:r>
    </w:p>
    <w:p w:rsidR="000D6570" w:rsidRPr="000D6570" w:rsidRDefault="000D6570" w:rsidP="000D6570">
      <w:pPr>
        <w:spacing w:before="100" w:beforeAutospacing="1" w:after="0" w:line="240" w:lineRule="auto"/>
        <w:rPr>
          <w:rFonts w:ascii="Times New Roman" w:eastAsia="Times New Roman" w:hAnsi="Times New Roman" w:cs="Times New Roman"/>
          <w:sz w:val="24"/>
          <w:szCs w:val="24"/>
          <w:lang w:val="en"/>
        </w:rPr>
      </w:pPr>
      <w:r w:rsidRPr="000D6570">
        <w:rPr>
          <w:rFonts w:ascii="Times New Roman" w:eastAsia="Times New Roman" w:hAnsi="Times New Roman" w:cs="Times New Roman"/>
          <w:sz w:val="24"/>
          <w:szCs w:val="24"/>
          <w:lang w:val="en"/>
        </w:rPr>
        <w:lastRenderedPageBreak/>
        <w:t>The following day, with no prospect of rescue in sight, Dud</w:t>
      </w:r>
      <w:r>
        <w:rPr>
          <w:rFonts w:ascii="Times New Roman" w:eastAsia="Times New Roman" w:hAnsi="Times New Roman" w:cs="Times New Roman"/>
          <w:sz w:val="24"/>
          <w:szCs w:val="24"/>
          <w:lang w:val="en"/>
        </w:rPr>
        <w:t>ley and Stephens silently signa</w:t>
      </w:r>
      <w:r w:rsidRPr="000D6570">
        <w:rPr>
          <w:rFonts w:ascii="Times New Roman" w:eastAsia="Times New Roman" w:hAnsi="Times New Roman" w:cs="Times New Roman"/>
          <w:sz w:val="24"/>
          <w:szCs w:val="24"/>
          <w:lang w:val="en"/>
        </w:rPr>
        <w:t>led to each other that Parker would be killed. Killing Parker before his natural death would better preserve his blood to drink. Brooks, who had not been party to the earlier di</w:t>
      </w:r>
      <w:r>
        <w:rPr>
          <w:rFonts w:ascii="Times New Roman" w:eastAsia="Times New Roman" w:hAnsi="Times New Roman" w:cs="Times New Roman"/>
          <w:sz w:val="24"/>
          <w:szCs w:val="24"/>
          <w:lang w:val="en"/>
        </w:rPr>
        <w:t>scussion, claimed to have signa</w:t>
      </w:r>
      <w:r w:rsidRPr="000D6570">
        <w:rPr>
          <w:rFonts w:ascii="Times New Roman" w:eastAsia="Times New Roman" w:hAnsi="Times New Roman" w:cs="Times New Roman"/>
          <w:sz w:val="24"/>
          <w:szCs w:val="24"/>
          <w:lang w:val="en"/>
        </w:rPr>
        <w:t xml:space="preserve">led neither assent nor protest. Dudley always insisted that Brooks had assented. Dudley said a prayer and, with Stephens standing by to hold the youth's legs if he struggled, pushed his </w:t>
      </w:r>
      <w:hyperlink r:id="rId17" w:tooltip="Penknife" w:history="1">
        <w:r w:rsidRPr="000D6570">
          <w:rPr>
            <w:rFonts w:ascii="Times New Roman" w:eastAsia="Times New Roman" w:hAnsi="Times New Roman" w:cs="Times New Roman"/>
            <w:sz w:val="24"/>
            <w:szCs w:val="24"/>
            <w:lang w:val="en"/>
          </w:rPr>
          <w:t>penknife</w:t>
        </w:r>
      </w:hyperlink>
      <w:r w:rsidRPr="000D6570">
        <w:rPr>
          <w:rFonts w:ascii="Times New Roman" w:eastAsia="Times New Roman" w:hAnsi="Times New Roman" w:cs="Times New Roman"/>
          <w:sz w:val="24"/>
          <w:szCs w:val="24"/>
          <w:lang w:val="en"/>
        </w:rPr>
        <w:t xml:space="preserve"> into Parker's </w:t>
      </w:r>
      <w:hyperlink r:id="rId18" w:tooltip="Jugular vein" w:history="1">
        <w:r w:rsidRPr="000D6570">
          <w:rPr>
            <w:rFonts w:ascii="Times New Roman" w:eastAsia="Times New Roman" w:hAnsi="Times New Roman" w:cs="Times New Roman"/>
            <w:sz w:val="24"/>
            <w:szCs w:val="24"/>
            <w:lang w:val="en"/>
          </w:rPr>
          <w:t>jugular vein</w:t>
        </w:r>
      </w:hyperlink>
      <w:r>
        <w:rPr>
          <w:rFonts w:ascii="Times New Roman" w:eastAsia="Times New Roman" w:hAnsi="Times New Roman" w:cs="Times New Roman"/>
          <w:sz w:val="24"/>
          <w:szCs w:val="24"/>
          <w:lang w:val="en"/>
        </w:rPr>
        <w:t>, killing him.</w:t>
      </w:r>
    </w:p>
    <w:p w:rsidR="000D6570" w:rsidRPr="000D6570" w:rsidRDefault="000D6570" w:rsidP="000D6570">
      <w:pPr>
        <w:spacing w:before="100" w:beforeAutospacing="1" w:after="0" w:line="240" w:lineRule="auto"/>
        <w:rPr>
          <w:rFonts w:ascii="Times New Roman" w:eastAsia="Times New Roman" w:hAnsi="Times New Roman" w:cs="Times New Roman"/>
          <w:sz w:val="24"/>
          <w:szCs w:val="24"/>
          <w:lang w:val="en"/>
        </w:rPr>
      </w:pPr>
      <w:r w:rsidRPr="000D6570">
        <w:rPr>
          <w:rFonts w:ascii="Times New Roman" w:eastAsia="Times New Roman" w:hAnsi="Times New Roman" w:cs="Times New Roman"/>
          <w:sz w:val="24"/>
          <w:szCs w:val="24"/>
          <w:lang w:val="en"/>
        </w:rPr>
        <w:t>In some of the varying and confused later accounts of the killing, Parker murmu</w:t>
      </w:r>
      <w:r>
        <w:rPr>
          <w:rFonts w:ascii="Times New Roman" w:eastAsia="Times New Roman" w:hAnsi="Times New Roman" w:cs="Times New Roman"/>
          <w:sz w:val="24"/>
          <w:szCs w:val="24"/>
          <w:lang w:val="en"/>
        </w:rPr>
        <w:t xml:space="preserve">red, "What me?" as he was slain. </w:t>
      </w:r>
      <w:r w:rsidRPr="000D6570">
        <w:rPr>
          <w:rFonts w:ascii="Times New Roman" w:eastAsia="Times New Roman" w:hAnsi="Times New Roman" w:cs="Times New Roman"/>
          <w:sz w:val="24"/>
          <w:szCs w:val="24"/>
          <w:lang w:val="en"/>
        </w:rPr>
        <w:t xml:space="preserve"> The three fed on Parker's body, with Dudley and Brooks consuming the most and Stephens very little. The crew even finally managed to catch some rainwater. Dudley later described the scene, "I can assure you I shall never forget the sight of my two unfortunate companions over that ghastly meal we all was like mad wolfs who should get the most and for men fathers of children to commit such a deed we c</w:t>
      </w:r>
      <w:r>
        <w:rPr>
          <w:rFonts w:ascii="Times New Roman" w:eastAsia="Times New Roman" w:hAnsi="Times New Roman" w:cs="Times New Roman"/>
          <w:sz w:val="24"/>
          <w:szCs w:val="24"/>
          <w:lang w:val="en"/>
        </w:rPr>
        <w:t xml:space="preserve">ould not have our right reason.”  </w:t>
      </w:r>
      <w:r w:rsidRPr="000D6570">
        <w:rPr>
          <w:rFonts w:ascii="Times New Roman" w:eastAsia="Times New Roman" w:hAnsi="Times New Roman" w:cs="Times New Roman"/>
          <w:sz w:val="24"/>
          <w:szCs w:val="24"/>
          <w:lang w:val="en"/>
        </w:rPr>
        <w:t>The</w:t>
      </w:r>
      <w:r>
        <w:rPr>
          <w:rFonts w:ascii="Times New Roman" w:eastAsia="Times New Roman" w:hAnsi="Times New Roman" w:cs="Times New Roman"/>
          <w:sz w:val="24"/>
          <w:szCs w:val="24"/>
          <w:lang w:val="en"/>
        </w:rPr>
        <w:t xml:space="preserve"> crew sighted a sail on 29 July.</w:t>
      </w:r>
    </w:p>
    <w:p w:rsidR="009A6194" w:rsidRDefault="000D6570" w:rsidP="000D6570">
      <w:pPr>
        <w:pStyle w:val="NormalWeb"/>
        <w:spacing w:after="0" w:afterAutospacing="0"/>
        <w:rPr>
          <w:lang w:val="en"/>
        </w:rPr>
      </w:pPr>
      <w:r w:rsidRPr="000D6570">
        <w:rPr>
          <w:lang w:val="en"/>
        </w:rPr>
        <w:t xml:space="preserve">Dudley, Stephens and Brooks were picked up by the </w:t>
      </w:r>
      <w:hyperlink r:id="rId19" w:tooltip="Germany" w:history="1">
        <w:r w:rsidRPr="000D6570">
          <w:rPr>
            <w:rStyle w:val="Hyperlink"/>
            <w:color w:val="auto"/>
            <w:u w:val="none"/>
            <w:lang w:val="en"/>
          </w:rPr>
          <w:t>German</w:t>
        </w:r>
      </w:hyperlink>
      <w:r>
        <w:rPr>
          <w:lang w:val="en"/>
        </w:rPr>
        <w:t xml:space="preserve"> ship </w:t>
      </w:r>
      <w:r w:rsidRPr="000D6570">
        <w:rPr>
          <w:i/>
          <w:iCs/>
          <w:lang w:val="en"/>
        </w:rPr>
        <w:t>Montezuma</w:t>
      </w:r>
      <w:r>
        <w:rPr>
          <w:i/>
          <w:iCs/>
          <w:lang w:val="en"/>
        </w:rPr>
        <w:t>,</w:t>
      </w:r>
      <w:r w:rsidRPr="000D6570">
        <w:rPr>
          <w:lang w:val="en"/>
        </w:rPr>
        <w:t xml:space="preserve"> which returned the men to </w:t>
      </w:r>
      <w:hyperlink r:id="rId20" w:tooltip="Falmouth, Cornwall" w:history="1">
        <w:r w:rsidRPr="000D6570">
          <w:rPr>
            <w:rStyle w:val="Hyperlink"/>
            <w:color w:val="auto"/>
            <w:u w:val="none"/>
            <w:lang w:val="en"/>
          </w:rPr>
          <w:t>Falmouth, Cornwall</w:t>
        </w:r>
      </w:hyperlink>
      <w:r w:rsidRPr="000D6570">
        <w:rPr>
          <w:lang w:val="en"/>
        </w:rPr>
        <w:t xml:space="preserve"> on Saturday 6 September </w:t>
      </w:r>
      <w:r w:rsidRPr="000D6570">
        <w:rPr>
          <w:i/>
          <w:iCs/>
          <w:lang w:val="en"/>
        </w:rPr>
        <w:t>en route</w:t>
      </w:r>
      <w:r w:rsidRPr="000D6570">
        <w:rPr>
          <w:lang w:val="en"/>
        </w:rPr>
        <w:t xml:space="preserve"> to its destination in </w:t>
      </w:r>
      <w:hyperlink r:id="rId21" w:tooltip="Hamburg" w:history="1">
        <w:r w:rsidRPr="000D6570">
          <w:rPr>
            <w:rStyle w:val="Hyperlink"/>
            <w:color w:val="auto"/>
            <w:u w:val="none"/>
            <w:lang w:val="en"/>
          </w:rPr>
          <w:t>Hamburg</w:t>
        </w:r>
      </w:hyperlink>
      <w:r>
        <w:rPr>
          <w:lang w:val="en"/>
        </w:rPr>
        <w:t>.</w:t>
      </w:r>
      <w:r w:rsidRPr="000D6570">
        <w:rPr>
          <w:lang w:val="en"/>
        </w:rPr>
        <w:t xml:space="preserve"> On arrival in Falmouth, the survivors attended the customs house and Dudley and Stephens entered statutory statements under the Merchant Shipping Acts, required in the event of a shipping loss. All three were candid, Dudley and Stephens believing themselves to be protected by a </w:t>
      </w:r>
      <w:hyperlink r:id="rId22" w:tooltip="Custom of the Sea" w:history="1">
        <w:r w:rsidRPr="000D6570">
          <w:rPr>
            <w:rStyle w:val="Hyperlink"/>
            <w:color w:val="auto"/>
            <w:u w:val="none"/>
            <w:lang w:val="en"/>
          </w:rPr>
          <w:t>Custom of the Sea</w:t>
        </w:r>
      </w:hyperlink>
      <w:r w:rsidRPr="000D6570">
        <w:rPr>
          <w:lang w:val="en"/>
        </w:rPr>
        <w:t xml:space="preserve">. </w:t>
      </w:r>
    </w:p>
    <w:p w:rsidR="000D6570" w:rsidRPr="000D6570" w:rsidRDefault="000D6570" w:rsidP="000D6570">
      <w:pPr>
        <w:pStyle w:val="NormalWeb"/>
        <w:spacing w:after="0" w:afterAutospacing="0"/>
        <w:rPr>
          <w:lang w:val="en"/>
        </w:rPr>
      </w:pPr>
      <w:r w:rsidRPr="000D6570">
        <w:rPr>
          <w:lang w:val="en"/>
        </w:rPr>
        <w:t>Customs officer and Sergeant of</w:t>
      </w:r>
      <w:r>
        <w:rPr>
          <w:lang w:val="en"/>
        </w:rPr>
        <w:t xml:space="preserve"> the Harbo</w:t>
      </w:r>
      <w:r w:rsidRPr="000D6570">
        <w:rPr>
          <w:lang w:val="en"/>
        </w:rPr>
        <w:t xml:space="preserve">r Police James Laverty was in the vicinity of the depositions and later questioned Dudley about the means by which he had killed Parker, taking custody of the knife and promising to return it. The depositions were </w:t>
      </w:r>
      <w:hyperlink r:id="rId23" w:tooltip="Telegraph" w:history="1">
        <w:r w:rsidRPr="000D6570">
          <w:rPr>
            <w:rStyle w:val="Hyperlink"/>
            <w:color w:val="auto"/>
            <w:u w:val="none"/>
            <w:lang w:val="en"/>
          </w:rPr>
          <w:t>telegraphed</w:t>
        </w:r>
      </w:hyperlink>
      <w:r w:rsidRPr="000D6570">
        <w:rPr>
          <w:lang w:val="en"/>
        </w:rPr>
        <w:t xml:space="preserve"> to the </w:t>
      </w:r>
      <w:hyperlink r:id="rId24" w:tooltip="Board of Trade" w:history="1">
        <w:r w:rsidRPr="000D6570">
          <w:rPr>
            <w:rStyle w:val="Hyperlink"/>
            <w:color w:val="auto"/>
            <w:u w:val="none"/>
            <w:lang w:val="en"/>
          </w:rPr>
          <w:t>Board of Trade</w:t>
        </w:r>
      </w:hyperlink>
      <w:r w:rsidRPr="000D6570">
        <w:rPr>
          <w:lang w:val="en"/>
        </w:rPr>
        <w:t xml:space="preserve"> and to the r</w:t>
      </w:r>
      <w:r>
        <w:rPr>
          <w:lang w:val="en"/>
        </w:rPr>
        <w:t>egistrar general of shipping in</w:t>
      </w:r>
      <w:r w:rsidRPr="000D6570">
        <w:rPr>
          <w:lang w:val="en"/>
        </w:rPr>
        <w:t xml:space="preserve"> London. While the survivors were making arrangements to rejoin their families, </w:t>
      </w:r>
      <w:r>
        <w:rPr>
          <w:lang w:val="en"/>
        </w:rPr>
        <w:t>the registrar general</w:t>
      </w:r>
      <w:r w:rsidRPr="000D6570">
        <w:rPr>
          <w:lang w:val="en"/>
        </w:rPr>
        <w:t xml:space="preserve"> advised that the men should be detained in Falmouth. The Board of Trade gave conflicting advice to take no action but informed the Home Office. The Home Office was closed for the weekend. Meanwhile, Laverty was seeking warran</w:t>
      </w:r>
      <w:r>
        <w:rPr>
          <w:lang w:val="en"/>
        </w:rPr>
        <w:t>ts</w:t>
      </w:r>
      <w:r w:rsidRPr="000D6570">
        <w:rPr>
          <w:lang w:val="en"/>
        </w:rPr>
        <w:t xml:space="preserve"> for the men's arrest for murder on the high seas, warrants he</w:t>
      </w:r>
      <w:r>
        <w:rPr>
          <w:lang w:val="en"/>
        </w:rPr>
        <w:t xml:space="preserve"> obtained later that day from the mayor.</w:t>
      </w:r>
    </w:p>
    <w:p w:rsidR="009A6194" w:rsidRDefault="009A6194" w:rsidP="009A6194">
      <w:pPr>
        <w:pStyle w:val="NormalWeb"/>
        <w:spacing w:before="0" w:beforeAutospacing="0" w:after="0" w:afterAutospacing="0"/>
        <w:rPr>
          <w:lang w:val="en"/>
        </w:rPr>
      </w:pPr>
    </w:p>
    <w:p w:rsidR="000D6570" w:rsidRDefault="000D6570" w:rsidP="009A6194">
      <w:pPr>
        <w:pStyle w:val="NormalWeb"/>
        <w:spacing w:before="0" w:beforeAutospacing="0" w:after="0" w:afterAutospacing="0"/>
        <w:rPr>
          <w:lang w:val="en"/>
        </w:rPr>
      </w:pPr>
      <w:r w:rsidRPr="000D6570">
        <w:rPr>
          <w:lang w:val="en"/>
        </w:rPr>
        <w:t>The three men were held in the borough police station until they could appear before the magistrates on the morning of Monday, 8 September. Dudley appears to have been confident that the magistrates woul</w:t>
      </w:r>
      <w:r>
        <w:rPr>
          <w:lang w:val="en"/>
        </w:rPr>
        <w:t xml:space="preserve">d dismiss the charges, </w:t>
      </w:r>
      <w:r w:rsidRPr="000D6570">
        <w:rPr>
          <w:lang w:val="en"/>
        </w:rPr>
        <w:t xml:space="preserve">but all magistrates had recently been instructed to seek advice of the Treasury Solicitor in all murder cases and the clerk probably prompted Laverty to ask for a remand in custody and adjournment while advice was sought. Local </w:t>
      </w:r>
      <w:r>
        <w:rPr>
          <w:lang w:val="en"/>
        </w:rPr>
        <w:t>defense attorney</w:t>
      </w:r>
      <w:r w:rsidRPr="000D6570">
        <w:rPr>
          <w:lang w:val="en"/>
        </w:rPr>
        <w:t xml:space="preserve"> Harry Tilly appeared for the men and requested bail but after the magist</w:t>
      </w:r>
      <w:r>
        <w:rPr>
          <w:lang w:val="en"/>
        </w:rPr>
        <w:t xml:space="preserve">rates </w:t>
      </w:r>
      <w:r w:rsidRPr="000D6570">
        <w:rPr>
          <w:lang w:val="en"/>
        </w:rPr>
        <w:t>consulted, they were returned to the police cells until 11 September.</w:t>
      </w:r>
    </w:p>
    <w:p w:rsidR="009A6194" w:rsidRDefault="009A6194" w:rsidP="009A6194">
      <w:pPr>
        <w:pStyle w:val="NormalWeb"/>
        <w:spacing w:before="0" w:beforeAutospacing="0" w:after="0" w:afterAutospacing="0"/>
        <w:rPr>
          <w:lang w:val="en"/>
        </w:rPr>
      </w:pPr>
    </w:p>
    <w:p w:rsidR="009A6194" w:rsidRPr="009A6194" w:rsidRDefault="009A6194" w:rsidP="009A6194">
      <w:pPr>
        <w:pStyle w:val="NormalWeb"/>
        <w:spacing w:before="0" w:beforeAutospacing="0" w:after="0" w:afterAutospacing="0"/>
        <w:rPr>
          <w:b/>
          <w:lang w:val="en"/>
        </w:rPr>
      </w:pPr>
      <w:r w:rsidRPr="009A6194">
        <w:rPr>
          <w:b/>
          <w:lang w:val="en"/>
        </w:rPr>
        <w:t>The Law</w:t>
      </w:r>
    </w:p>
    <w:p w:rsidR="009A6194" w:rsidRPr="009A6194" w:rsidRDefault="009A6194" w:rsidP="009A6194">
      <w:pPr>
        <w:spacing w:after="0" w:line="240" w:lineRule="auto"/>
        <w:rPr>
          <w:rFonts w:ascii="Book Antiqua" w:eastAsia="Times New Roman" w:hAnsi="Book Antiqua" w:cs="Times New Roman"/>
          <w:szCs w:val="20"/>
        </w:rPr>
      </w:pPr>
      <w:r w:rsidRPr="009A6194">
        <w:rPr>
          <w:rFonts w:ascii="Book Antiqua" w:eastAsia="Times New Roman" w:hAnsi="Book Antiqua" w:cs="Times New Roman"/>
          <w:i/>
          <w:iCs/>
          <w:szCs w:val="20"/>
        </w:rPr>
        <w:t>Any person who deliberately takes the life of another is guilty of murder</w:t>
      </w:r>
      <w:r w:rsidRPr="009A6194">
        <w:rPr>
          <w:rFonts w:ascii="Book Antiqua" w:eastAsia="Times New Roman" w:hAnsi="Book Antiqua" w:cs="Times New Roman"/>
          <w:szCs w:val="20"/>
        </w:rPr>
        <w:t>.</w:t>
      </w:r>
    </w:p>
    <w:p w:rsidR="009A6194" w:rsidRPr="000D6570" w:rsidRDefault="009A6194" w:rsidP="009A6194">
      <w:pPr>
        <w:pStyle w:val="NormalWeb"/>
        <w:spacing w:before="0" w:beforeAutospacing="0" w:after="0" w:afterAutospacing="0"/>
        <w:rPr>
          <w:lang w:val="en"/>
        </w:rPr>
      </w:pPr>
    </w:p>
    <w:p w:rsidR="000D6570" w:rsidRPr="000D6570" w:rsidRDefault="000D6570" w:rsidP="009A6194">
      <w:pPr>
        <w:spacing w:after="0"/>
        <w:rPr>
          <w:rFonts w:ascii="Times New Roman" w:hAnsi="Times New Roman" w:cs="Times New Roman"/>
          <w:sz w:val="24"/>
          <w:szCs w:val="24"/>
        </w:rPr>
      </w:pPr>
      <w:r>
        <w:rPr>
          <w:rFonts w:ascii="Times New Roman" w:hAnsi="Times New Roman" w:cs="Times New Roman"/>
          <w:sz w:val="24"/>
          <w:szCs w:val="24"/>
        </w:rPr>
        <w:t>The defendants were granted bail and no charges were filed against Brooks.  The trial of Dudley and Stephens began on 3 November…they were found guilty and sentenced to the statutory death penalty with a recommendation for mercy.</w:t>
      </w:r>
    </w:p>
    <w:p w:rsidR="009A6194" w:rsidRPr="000D6570" w:rsidRDefault="009A6194">
      <w:pPr>
        <w:spacing w:after="0"/>
        <w:rPr>
          <w:rFonts w:ascii="Times New Roman" w:hAnsi="Times New Roman" w:cs="Times New Roman"/>
          <w:sz w:val="24"/>
          <w:szCs w:val="24"/>
        </w:rPr>
      </w:pPr>
    </w:p>
    <w:sectPr w:rsidR="009A6194" w:rsidRPr="000D6570" w:rsidSect="000D6570">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76094C"/>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570"/>
    <w:rsid w:val="000D6570"/>
    <w:rsid w:val="006D76C6"/>
    <w:rsid w:val="009A6194"/>
    <w:rsid w:val="00DE7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D6570"/>
    <w:rPr>
      <w:color w:val="0000FF"/>
      <w:u w:val="single"/>
    </w:rPr>
  </w:style>
  <w:style w:type="paragraph" w:styleId="BalloonText">
    <w:name w:val="Balloon Text"/>
    <w:basedOn w:val="Normal"/>
    <w:link w:val="BalloonTextChar"/>
    <w:uiPriority w:val="99"/>
    <w:semiHidden/>
    <w:unhideWhenUsed/>
    <w:rsid w:val="000D65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570"/>
    <w:rPr>
      <w:rFonts w:ascii="Tahoma" w:hAnsi="Tahoma" w:cs="Tahoma"/>
      <w:sz w:val="16"/>
      <w:szCs w:val="16"/>
    </w:rPr>
  </w:style>
  <w:style w:type="paragraph" w:styleId="NormalWeb">
    <w:name w:val="Normal (Web)"/>
    <w:basedOn w:val="Normal"/>
    <w:uiPriority w:val="99"/>
    <w:semiHidden/>
    <w:unhideWhenUsed/>
    <w:rsid w:val="000D6570"/>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0D6570"/>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D6570"/>
    <w:rPr>
      <w:color w:val="0000FF"/>
      <w:u w:val="single"/>
    </w:rPr>
  </w:style>
  <w:style w:type="paragraph" w:styleId="BalloonText">
    <w:name w:val="Balloon Text"/>
    <w:basedOn w:val="Normal"/>
    <w:link w:val="BalloonTextChar"/>
    <w:uiPriority w:val="99"/>
    <w:semiHidden/>
    <w:unhideWhenUsed/>
    <w:rsid w:val="000D65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570"/>
    <w:rPr>
      <w:rFonts w:ascii="Tahoma" w:hAnsi="Tahoma" w:cs="Tahoma"/>
      <w:sz w:val="16"/>
      <w:szCs w:val="16"/>
    </w:rPr>
  </w:style>
  <w:style w:type="paragraph" w:styleId="NormalWeb">
    <w:name w:val="Normal (Web)"/>
    <w:basedOn w:val="Normal"/>
    <w:uiPriority w:val="99"/>
    <w:semiHidden/>
    <w:unhideWhenUsed/>
    <w:rsid w:val="000D6570"/>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0D6570"/>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924286">
      <w:bodyDiv w:val="1"/>
      <w:marLeft w:val="0"/>
      <w:marRight w:val="0"/>
      <w:marTop w:val="0"/>
      <w:marBottom w:val="0"/>
      <w:divBdr>
        <w:top w:val="none" w:sz="0" w:space="0" w:color="auto"/>
        <w:left w:val="none" w:sz="0" w:space="0" w:color="auto"/>
        <w:bottom w:val="none" w:sz="0" w:space="0" w:color="auto"/>
        <w:right w:val="none" w:sz="0" w:space="0" w:color="auto"/>
      </w:divBdr>
      <w:divsChild>
        <w:div w:id="1072654307">
          <w:marLeft w:val="0"/>
          <w:marRight w:val="0"/>
          <w:marTop w:val="0"/>
          <w:marBottom w:val="0"/>
          <w:divBdr>
            <w:top w:val="none" w:sz="0" w:space="0" w:color="auto"/>
            <w:left w:val="none" w:sz="0" w:space="0" w:color="auto"/>
            <w:bottom w:val="none" w:sz="0" w:space="0" w:color="auto"/>
            <w:right w:val="none" w:sz="0" w:space="0" w:color="auto"/>
          </w:divBdr>
          <w:divsChild>
            <w:div w:id="929198673">
              <w:marLeft w:val="0"/>
              <w:marRight w:val="0"/>
              <w:marTop w:val="0"/>
              <w:marBottom w:val="0"/>
              <w:divBdr>
                <w:top w:val="none" w:sz="0" w:space="0" w:color="auto"/>
                <w:left w:val="none" w:sz="0" w:space="0" w:color="auto"/>
                <w:bottom w:val="none" w:sz="0" w:space="0" w:color="auto"/>
                <w:right w:val="none" w:sz="0" w:space="0" w:color="auto"/>
              </w:divBdr>
              <w:divsChild>
                <w:div w:id="1410426785">
                  <w:marLeft w:val="0"/>
                  <w:marRight w:val="0"/>
                  <w:marTop w:val="0"/>
                  <w:marBottom w:val="0"/>
                  <w:divBdr>
                    <w:top w:val="none" w:sz="0" w:space="0" w:color="auto"/>
                    <w:left w:val="none" w:sz="0" w:space="0" w:color="auto"/>
                    <w:bottom w:val="none" w:sz="0" w:space="0" w:color="auto"/>
                    <w:right w:val="none" w:sz="0" w:space="0" w:color="auto"/>
                  </w:divBdr>
                  <w:divsChild>
                    <w:div w:id="678117145">
                      <w:marLeft w:val="0"/>
                      <w:marRight w:val="0"/>
                      <w:marTop w:val="0"/>
                      <w:marBottom w:val="0"/>
                      <w:divBdr>
                        <w:top w:val="single" w:sz="6" w:space="2" w:color="000000"/>
                        <w:left w:val="single" w:sz="6" w:space="2" w:color="000000"/>
                        <w:bottom w:val="single" w:sz="6" w:space="2" w:color="000000"/>
                        <w:right w:val="single" w:sz="6" w:space="2" w:color="000000"/>
                      </w:divBdr>
                    </w:div>
                    <w:div w:id="1923178167">
                      <w:marLeft w:val="0"/>
                      <w:marRight w:val="0"/>
                      <w:marTop w:val="0"/>
                      <w:marBottom w:val="0"/>
                      <w:divBdr>
                        <w:top w:val="none" w:sz="0" w:space="0" w:color="auto"/>
                        <w:left w:val="none" w:sz="0" w:space="0" w:color="auto"/>
                        <w:bottom w:val="none" w:sz="0" w:space="0" w:color="auto"/>
                        <w:right w:val="none" w:sz="0" w:space="0" w:color="auto"/>
                      </w:divBdr>
                      <w:divsChild>
                        <w:div w:id="1656640391">
                          <w:marLeft w:val="0"/>
                          <w:marRight w:val="0"/>
                          <w:marTop w:val="0"/>
                          <w:marBottom w:val="0"/>
                          <w:divBdr>
                            <w:top w:val="none" w:sz="0" w:space="0" w:color="auto"/>
                            <w:left w:val="none" w:sz="0" w:space="0" w:color="auto"/>
                            <w:bottom w:val="none" w:sz="0" w:space="0" w:color="auto"/>
                            <w:right w:val="none" w:sz="0" w:space="0" w:color="auto"/>
                          </w:divBdr>
                          <w:divsChild>
                            <w:div w:id="966352204">
                              <w:marLeft w:val="0"/>
                              <w:marRight w:val="0"/>
                              <w:marTop w:val="0"/>
                              <w:marBottom w:val="0"/>
                              <w:divBdr>
                                <w:top w:val="none" w:sz="0" w:space="0" w:color="auto"/>
                                <w:left w:val="none" w:sz="0" w:space="0" w:color="auto"/>
                                <w:bottom w:val="none" w:sz="0" w:space="0" w:color="auto"/>
                                <w:right w:val="none" w:sz="0" w:space="0" w:color="auto"/>
                              </w:divBdr>
                              <w:divsChild>
                                <w:div w:id="103156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025545">
                      <w:marLeft w:val="0"/>
                      <w:marRight w:val="0"/>
                      <w:marTop w:val="0"/>
                      <w:marBottom w:val="0"/>
                      <w:divBdr>
                        <w:top w:val="none" w:sz="0" w:space="0" w:color="auto"/>
                        <w:left w:val="none" w:sz="0" w:space="0" w:color="auto"/>
                        <w:bottom w:val="none" w:sz="0" w:space="0" w:color="auto"/>
                        <w:right w:val="none" w:sz="0" w:space="0" w:color="auto"/>
                      </w:divBdr>
                      <w:divsChild>
                        <w:div w:id="2072149477">
                          <w:marLeft w:val="0"/>
                          <w:marRight w:val="0"/>
                          <w:marTop w:val="0"/>
                          <w:marBottom w:val="0"/>
                          <w:divBdr>
                            <w:top w:val="none" w:sz="0" w:space="0" w:color="auto"/>
                            <w:left w:val="none" w:sz="0" w:space="0" w:color="auto"/>
                            <w:bottom w:val="none" w:sz="0" w:space="0" w:color="auto"/>
                            <w:right w:val="none" w:sz="0" w:space="0" w:color="auto"/>
                          </w:divBdr>
                          <w:divsChild>
                            <w:div w:id="497619102">
                              <w:marLeft w:val="0"/>
                              <w:marRight w:val="0"/>
                              <w:marTop w:val="0"/>
                              <w:marBottom w:val="0"/>
                              <w:divBdr>
                                <w:top w:val="none" w:sz="0" w:space="0" w:color="auto"/>
                                <w:left w:val="none" w:sz="0" w:space="0" w:color="auto"/>
                                <w:bottom w:val="none" w:sz="0" w:space="0" w:color="auto"/>
                                <w:right w:val="none" w:sz="0" w:space="0" w:color="auto"/>
                              </w:divBdr>
                              <w:divsChild>
                                <w:div w:id="67183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516025">
      <w:bodyDiv w:val="1"/>
      <w:marLeft w:val="0"/>
      <w:marRight w:val="0"/>
      <w:marTop w:val="0"/>
      <w:marBottom w:val="0"/>
      <w:divBdr>
        <w:top w:val="none" w:sz="0" w:space="0" w:color="auto"/>
        <w:left w:val="none" w:sz="0" w:space="0" w:color="auto"/>
        <w:bottom w:val="none" w:sz="0" w:space="0" w:color="auto"/>
        <w:right w:val="none" w:sz="0" w:space="0" w:color="auto"/>
      </w:divBdr>
      <w:divsChild>
        <w:div w:id="1324973071">
          <w:marLeft w:val="0"/>
          <w:marRight w:val="0"/>
          <w:marTop w:val="0"/>
          <w:marBottom w:val="0"/>
          <w:divBdr>
            <w:top w:val="none" w:sz="0" w:space="0" w:color="auto"/>
            <w:left w:val="none" w:sz="0" w:space="0" w:color="auto"/>
            <w:bottom w:val="none" w:sz="0" w:space="0" w:color="auto"/>
            <w:right w:val="none" w:sz="0" w:space="0" w:color="auto"/>
          </w:divBdr>
          <w:divsChild>
            <w:div w:id="1883514508">
              <w:marLeft w:val="0"/>
              <w:marRight w:val="0"/>
              <w:marTop w:val="0"/>
              <w:marBottom w:val="0"/>
              <w:divBdr>
                <w:top w:val="none" w:sz="0" w:space="0" w:color="auto"/>
                <w:left w:val="none" w:sz="0" w:space="0" w:color="auto"/>
                <w:bottom w:val="none" w:sz="0" w:space="0" w:color="auto"/>
                <w:right w:val="none" w:sz="0" w:space="0" w:color="auto"/>
              </w:divBdr>
              <w:divsChild>
                <w:div w:id="8683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ape_of_Good_Hope" TargetMode="External"/><Relationship Id="rId13" Type="http://schemas.openxmlformats.org/officeDocument/2006/relationships/hyperlink" Target="http://en.wikipedia.org/wiki/Tristan_de_Cunha" TargetMode="External"/><Relationship Id="rId18" Type="http://schemas.openxmlformats.org/officeDocument/2006/relationships/hyperlink" Target="http://en.wikipedia.org/wiki/Jugular_vein"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en.wikipedia.org/wiki/Hamburg" TargetMode="External"/><Relationship Id="rId7" Type="http://schemas.openxmlformats.org/officeDocument/2006/relationships/image" Target="media/image1.png"/><Relationship Id="rId12" Type="http://schemas.openxmlformats.org/officeDocument/2006/relationships/hyperlink" Target="http://en.wikipedia.org/wiki/St._Helena" TargetMode="External"/><Relationship Id="rId17" Type="http://schemas.openxmlformats.org/officeDocument/2006/relationships/hyperlink" Target="http://en.wikipedia.org/wiki/Penknif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n.wikipedia.org/wiki/Sortition" TargetMode="External"/><Relationship Id="rId20" Type="http://schemas.openxmlformats.org/officeDocument/2006/relationships/hyperlink" Target="http://en.wikipedia.org/wiki/Falmouth,_Cornwall" TargetMode="External"/><Relationship Id="rId1" Type="http://schemas.openxmlformats.org/officeDocument/2006/relationships/numbering" Target="numbering.xml"/><Relationship Id="rId6" Type="http://schemas.openxmlformats.org/officeDocument/2006/relationships/hyperlink" Target="http://en.wikipedia.org/wiki/Richard_Parker_(shipwrecked)" TargetMode="External"/><Relationship Id="rId11" Type="http://schemas.openxmlformats.org/officeDocument/2006/relationships/hyperlink" Target="http://en.wikipedia.org/wiki/Sea_anchor" TargetMode="External"/><Relationship Id="rId24" Type="http://schemas.openxmlformats.org/officeDocument/2006/relationships/hyperlink" Target="http://en.wikipedia.org/wiki/Board_of_Trade" TargetMode="External"/><Relationship Id="rId5" Type="http://schemas.openxmlformats.org/officeDocument/2006/relationships/webSettings" Target="webSettings.xml"/><Relationship Id="rId15" Type="http://schemas.openxmlformats.org/officeDocument/2006/relationships/hyperlink" Target="http://en.wikipedia.org/wiki/Urophagia" TargetMode="External"/><Relationship Id="rId23" Type="http://schemas.openxmlformats.org/officeDocument/2006/relationships/hyperlink" Target="http://en.wikipedia.org/wiki/Telegraph" TargetMode="External"/><Relationship Id="rId10" Type="http://schemas.openxmlformats.org/officeDocument/2006/relationships/hyperlink" Target="http://en.wikipedia.org/wiki/Turnips" TargetMode="External"/><Relationship Id="rId19" Type="http://schemas.openxmlformats.org/officeDocument/2006/relationships/hyperlink" Target="http://en.wikipedia.org/wiki/Germany" TargetMode="External"/><Relationship Id="rId4" Type="http://schemas.openxmlformats.org/officeDocument/2006/relationships/settings" Target="settings.xml"/><Relationship Id="rId9" Type="http://schemas.openxmlformats.org/officeDocument/2006/relationships/hyperlink" Target="http://en.wikipedia.org/wiki/Lifeboat_(shipboard)" TargetMode="External"/><Relationship Id="rId14" Type="http://schemas.openxmlformats.org/officeDocument/2006/relationships/hyperlink" Target="http://en.wikipedia.org/wiki/Seawater" TargetMode="External"/><Relationship Id="rId22" Type="http://schemas.openxmlformats.org/officeDocument/2006/relationships/hyperlink" Target="http://en.wikipedia.org/wiki/Custom_of_the_S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Myers, John</dc:creator>
  <cp:lastModifiedBy>Myers, John</cp:lastModifiedBy>
  <cp:revision>3</cp:revision>
  <cp:lastPrinted>2012-09-06T11:02:00Z</cp:lastPrinted>
  <dcterms:created xsi:type="dcterms:W3CDTF">2012-09-06T00:44:00Z</dcterms:created>
  <dcterms:modified xsi:type="dcterms:W3CDTF">2012-09-06T11:03:00Z</dcterms:modified>
</cp:coreProperties>
</file>